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F7" w:rsidRDefault="002B47F7" w:rsidP="002B47F7">
      <w:pPr>
        <w:jc w:val="both"/>
        <w:rPr>
          <w:rFonts w:ascii="Copperplate Gothic Bold" w:hAnsi="Copperplate Gothic Bold"/>
          <w:b/>
          <w:bCs/>
          <w:sz w:val="32"/>
          <w:szCs w:val="32"/>
        </w:rPr>
      </w:pPr>
      <w:bookmarkStart w:id="0" w:name="_GoBack"/>
      <w:bookmarkEnd w:id="0"/>
      <w:r>
        <w:rPr>
          <w:rFonts w:ascii="Copperplate Gothic Bold" w:hAnsi="Copperplate Gothic Bold"/>
          <w:b/>
          <w:bCs/>
          <w:sz w:val="32"/>
          <w:szCs w:val="32"/>
        </w:rPr>
        <w:t>Dr. Elijah Nkosi</w:t>
      </w:r>
    </w:p>
    <w:p w:rsidR="002B47F7" w:rsidRDefault="002B47F7" w:rsidP="002B4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7F7" w:rsidRDefault="002B47F7" w:rsidP="002B47F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Dr. Elijah Nkosi is a General Practitioner (GP) practicing in Soweto as from 1990. He qualified as a doctor with an MBCHB from </w:t>
      </w:r>
      <w:proofErr w:type="spellStart"/>
      <w:r>
        <w:rPr>
          <w:rFonts w:ascii="Cambria" w:hAnsi="Cambria"/>
        </w:rPr>
        <w:t>Medunsa</w:t>
      </w:r>
      <w:proofErr w:type="spellEnd"/>
      <w:r>
        <w:rPr>
          <w:rFonts w:ascii="Cambria" w:hAnsi="Cambria"/>
        </w:rPr>
        <w:t xml:space="preserve"> in 1986 He has a Management Advancement </w:t>
      </w:r>
      <w:proofErr w:type="spellStart"/>
      <w:r>
        <w:rPr>
          <w:rFonts w:ascii="Cambria" w:hAnsi="Cambria"/>
        </w:rPr>
        <w:t>Programme</w:t>
      </w:r>
      <w:proofErr w:type="spellEnd"/>
      <w:r>
        <w:rPr>
          <w:rFonts w:ascii="Cambria" w:hAnsi="Cambria"/>
        </w:rPr>
        <w:t xml:space="preserve"> (MAP) certificate and holds a Master of Business Administration (MBA) from Wits Business School that he completed in the year 2000. </w:t>
      </w:r>
    </w:p>
    <w:p w:rsidR="002B47F7" w:rsidRDefault="002B47F7" w:rsidP="002B47F7">
      <w:pPr>
        <w:jc w:val="both"/>
        <w:rPr>
          <w:rFonts w:ascii="Cambria" w:hAnsi="Cambria"/>
        </w:rPr>
      </w:pPr>
    </w:p>
    <w:p w:rsidR="002B47F7" w:rsidRDefault="002B47F7" w:rsidP="002B47F7">
      <w:pPr>
        <w:jc w:val="both"/>
        <w:rPr>
          <w:rFonts w:ascii="Cambria" w:hAnsi="Cambria"/>
        </w:rPr>
      </w:pPr>
      <w:r>
        <w:rPr>
          <w:rFonts w:ascii="Cambria" w:hAnsi="Cambria"/>
        </w:rPr>
        <w:t>Elijah is an executive committee member of the South African Medical and Dental Practitioners (SAMDP); is the CEO and one of the founder members of SAMDP Provider Network (SP Net); and is the CEO and the board secretary of the IPA Foundation of South Africa (IPAF). He is presently practicing as a GP in Meadowlands in Soweto.</w:t>
      </w:r>
    </w:p>
    <w:p w:rsidR="002B47F7" w:rsidRDefault="002B47F7" w:rsidP="002B47F7">
      <w:pPr>
        <w:jc w:val="both"/>
        <w:rPr>
          <w:rFonts w:ascii="Cambria" w:hAnsi="Cambria"/>
        </w:rPr>
      </w:pPr>
    </w:p>
    <w:p w:rsidR="002B47F7" w:rsidRDefault="002B47F7" w:rsidP="002B47F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Dr. Elijah Nkosi was the chairman of the board at Chris Hani Baragwanath Academic Hospital from 1999 till 2012. He was a Trustee of a medical aid Profmed from 2007 till 2017. Is presently a non-executive director of Phumelela, a JSE listed company; chairman of </w:t>
      </w:r>
      <w:proofErr w:type="spellStart"/>
      <w:r>
        <w:rPr>
          <w:rFonts w:ascii="Cambria" w:hAnsi="Cambria"/>
        </w:rPr>
        <w:t>Dihla</w:t>
      </w:r>
      <w:proofErr w:type="spellEnd"/>
      <w:r>
        <w:rPr>
          <w:rFonts w:ascii="Cambria" w:hAnsi="Cambria"/>
        </w:rPr>
        <w:t xml:space="preserve"> Investment and an executive director of PPI A.  He has completed 10 Comrades marathons and 12 Two Oceans Ultra marathons. </w:t>
      </w:r>
    </w:p>
    <w:p w:rsidR="002B47F7" w:rsidRDefault="002B47F7"/>
    <w:sectPr w:rsidR="002B4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F7"/>
    <w:rsid w:val="002B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1ADA"/>
  <w15:chartTrackingRefBased/>
  <w15:docId w15:val="{8EF9C22F-F82A-4AB7-AD9E-652608C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7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Zodwa Ngidi</dc:creator>
  <cp:keywords/>
  <dc:description/>
  <cp:lastModifiedBy>Zodwa Ngidi</cp:lastModifiedBy>
  <cp:revision>1</cp:revision>
  <dcterms:created xsi:type="dcterms:W3CDTF">2019-02-15T07:36:00Z</dcterms:created>
  <dcterms:modified xsi:type="dcterms:W3CDTF">2019-02-15T07:37:00Z</dcterms:modified>
</cp:coreProperties>
</file>